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32E" w:rsidRPr="000F732E" w:rsidRDefault="000F732E" w:rsidP="000F732E">
      <w:pPr>
        <w:widowControl w:val="0"/>
        <w:overflowPunct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  <w:bookmarkStart w:id="0" w:name="bookmark0"/>
      <w:r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  <w:t>Лекция 20</w:t>
      </w:r>
      <w:r w:rsidRPr="000F732E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  <w:t xml:space="preserve"> Психология педагогической деятельности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  <w:t>Вопросы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</w:p>
    <w:bookmarkEnd w:id="0"/>
    <w:p w:rsidR="000F732E" w:rsidRPr="000F732E" w:rsidRDefault="000F732E" w:rsidP="000F732E">
      <w:pPr>
        <w:widowControl w:val="0"/>
        <w:tabs>
          <w:tab w:val="left" w:pos="265"/>
        </w:tabs>
        <w:overflowPunct w:val="0"/>
        <w:spacing w:after="0" w:line="240" w:lineRule="auto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1. Сущность педагогической деятельности в обществе.</w:t>
      </w:r>
    </w:p>
    <w:p w:rsidR="000F732E" w:rsidRPr="000F732E" w:rsidRDefault="000F732E" w:rsidP="000F732E">
      <w:pPr>
        <w:overflowPunct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2. Характеристика способностей педагога. </w:t>
      </w:r>
    </w:p>
    <w:p w:rsidR="000F732E" w:rsidRPr="000F732E" w:rsidRDefault="000F732E" w:rsidP="000F732E">
      <w:pPr>
        <w:overflowPunct w:val="0"/>
        <w:spacing w:after="0" w:line="240" w:lineRule="auto"/>
        <w:rPr>
          <w:rFonts w:ascii="Liberation Serif" w:eastAsia="Calibri" w:hAnsi="Liberation Serif" w:cs="Times New Roman"/>
          <w:bCs/>
          <w:color w:val="252525"/>
          <w:sz w:val="28"/>
          <w:szCs w:val="28"/>
          <w:lang w:eastAsia="zh-CN"/>
        </w:rPr>
      </w:pPr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3. </w:t>
      </w:r>
      <w:r w:rsidRPr="000F732E">
        <w:rPr>
          <w:rFonts w:ascii="Liberation Serif" w:eastAsia="Calibri" w:hAnsi="Liberation Serif" w:cs="Times New Roman"/>
          <w:bCs/>
          <w:color w:val="252525"/>
          <w:sz w:val="28"/>
          <w:szCs w:val="28"/>
          <w:lang w:eastAsia="zh-CN"/>
        </w:rPr>
        <w:t>Индивидуальный стиль деятельности педагога.</w:t>
      </w:r>
    </w:p>
    <w:p w:rsidR="000F732E" w:rsidRPr="000F732E" w:rsidRDefault="000F732E" w:rsidP="000F732E">
      <w:pPr>
        <w:overflowPunct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0F732E" w:rsidRPr="000F732E" w:rsidRDefault="000F732E" w:rsidP="000F732E">
      <w:pPr>
        <w:widowControl w:val="0"/>
        <w:numPr>
          <w:ilvl w:val="0"/>
          <w:numId w:val="2"/>
        </w:numPr>
        <w:tabs>
          <w:tab w:val="left" w:pos="265"/>
        </w:tabs>
        <w:overflowPunct w:val="0"/>
        <w:spacing w:after="0" w:line="240" w:lineRule="auto"/>
        <w:contextualSpacing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  <w:t>Сущность педагогической деятельности в обществе.</w:t>
      </w:r>
    </w:p>
    <w:p w:rsidR="000F732E" w:rsidRPr="000F732E" w:rsidRDefault="000F732E" w:rsidP="000F732E">
      <w:pPr>
        <w:widowControl w:val="0"/>
        <w:tabs>
          <w:tab w:val="left" w:pos="265"/>
        </w:tabs>
        <w:overflowPunct w:val="0"/>
        <w:spacing w:after="0" w:line="240" w:lineRule="auto"/>
        <w:ind w:left="360"/>
        <w:contextualSpacing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0F732E" w:rsidRDefault="000F732E" w:rsidP="000F732E">
      <w:pPr>
        <w:widowControl w:val="0"/>
        <w:overflowPunct w:val="0"/>
        <w:spacing w:after="0" w:line="240" w:lineRule="auto"/>
        <w:ind w:firstLine="708"/>
        <w:jc w:val="both"/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t xml:space="preserve">Место педагога в современном обществе. Роль </w:t>
      </w:r>
      <w:proofErr w:type="gramStart"/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t>учителя  в</w:t>
      </w:r>
      <w:proofErr w:type="gramEnd"/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t xml:space="preserve"> идеологическом, социальном и культурном прогрессе общества. Психологические требования к личности педагога. Основные требования, предъявляемые к интеллекту, эрудиции, культуре и личности педагога. Индивидуальность педагога, Постоянные и социально-значимые требования к личности педагога. Методика определения социально-специфических качеств личности, необходимых педагогу. 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8"/>
        <w:jc w:val="both"/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9"/>
        <w:jc w:val="both"/>
        <w:rPr>
          <w:rFonts w:ascii="Liberation Serif" w:eastAsia="Nimbus Mono L" w:hAnsi="Liberation Serif" w:cs="Liberation Mono"/>
          <w:color w:val="00000A"/>
          <w:sz w:val="28"/>
          <w:szCs w:val="28"/>
          <w:lang w:eastAsia="zh-CN" w:bidi="hi-IN"/>
        </w:rPr>
      </w:pPr>
      <w:r w:rsidRPr="000F732E"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  <w:t xml:space="preserve">Еще Я. А. Коменский утверждал, что во всякой школе дело обучения и воспитания всецело определяется учителем. Педагог, учитель, преподаватель должен оставаться главной фигурой и в современной школе. От того каким является и будет учитель в школе, таким является и таким будет наше современное и будущее </w:t>
      </w:r>
      <w:proofErr w:type="gramStart"/>
      <w:r w:rsidRPr="000F732E"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  <w:t>общество[</w:t>
      </w:r>
      <w:proofErr w:type="gramEnd"/>
      <w:r w:rsidRPr="000F732E">
        <w:rPr>
          <w:rFonts w:ascii="Times New Roman" w:eastAsia="Nimbus Mono L" w:hAnsi="Times New Roman" w:cs="Times New Roman"/>
          <w:color w:val="000000"/>
          <w:sz w:val="28"/>
          <w:szCs w:val="28"/>
          <w:highlight w:val="white"/>
          <w:lang w:eastAsia="zh-CN" w:bidi="hi-IN"/>
        </w:rPr>
        <w:t>1]</w:t>
      </w:r>
      <w:r w:rsidRPr="000F732E"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Успехи в обучении и воспитании детей определяются множеством факторов, каждый из которых является достаточно весомым, и пренебрежение этими факторами неизбежно ведет к неудаче. Важным фактором детского развития является сам педагог, который берет на себя роль учителя и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воспитателя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432]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Профессиональный педагог—это единственный человек, который большую часть своего времени отводит на обучение и воспитание детей. Остальные взрослые люди, включая родителей ребенка, заняты своими профессиональными проблемами и домашними заботами и не могут много времени уделять детям. Если бы обучением и воспитанием детей не занимались педагоги, то через несколько поколений общество прекратило бы свое развитие. Новое поколение людей оказалось бы просто недостаточно подготовленным для того, чтобы поддерживать социальный, экономический и культурный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прогресс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432]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В современном цивилизованном обществе педагог является фигурой, которая требует особого внимания, и там, где его место занимают недостаточно профессионально подготовленные люди, в первую очередь страдают дети, причем потери, которые здесь возникают, обычно невосполнимы. Это требует от общества создания таких условий, чтобы среди учителей и воспитателей оказывались люди, которые наиболее подготовлены интеллектуально и морально к работе с детьми, а это по плечу далеко не каждому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человеку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432]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К личности будущего педагога предъявляется ряд самых серьезных требований. Среди них можно выделить главные, без удовлетворения которых 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lastRenderedPageBreak/>
        <w:t xml:space="preserve">невозможно стать высококвалифицированным учителем или воспитателем, и второстепенные, соответствие которым не обязательно для педагога, но делает его личностью, способной наилучшим образом обучить и воспитать другую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личность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433]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Главным и постоянным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требованием, предъявляемым к педагогу, является любовь к детям, к педагогической деятельности, наличие гениальных знаний в той области, которой он обучает детей, широкая эрудиция, педагогическая интуиция, высокоразвитый интеллект, высокий уровень общей культуры и нравственности, профессиональное владение разнообразными методами обучения и воспитания детей. Без любого из перечисленных факторов успешная педагогическая работа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невозможна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433]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Все эти свойства не являются врожденными. Они приобретаются систематическим и упорным трудом, огромной работой педагога над собой.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Дополнительными,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но относительно стабильными требованиями, предъявляемыми к педагогу, являются общительность, артистичность, веселый нрав, хороший вкус и другие. Эти качества важны, но меньше, чем главные, перечисленные выше. Без каждого из таких качеств в отдельности учитель или воспитатель вполне могут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обойтись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433]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Главные и второстепенные педагогические качества в совокупности составляют индивидуальность педагога, в силу которой каждый хороший учитель представляет собой уникальную и своеобразную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личность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434]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Несколько более сложен для решения вопрос о </w:t>
      </w: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главных и второстепенных изменчивых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качествах педагога, которые от него требуются в данный момент истории общества, в данное время и на данном рабочем месте. Существующая система образования нередко отстает от тех преобразований, которые происходят в социальной сфере, но в целом достаточно гибко ее отражает. Новая ситуация, складывающаяся в обществе, задает новые цели обучения и воспитания. Они в свою очередь определяют требования, предъявляемые к личности учителя и воспитателя. Для того чтобы вовремя и точнее установить эти требования, необходимо сделать следующее: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1. Правильно оценить тенденции политического, социального и экономического развития общества.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2. Определить, какими качествами в этом обществе должен будет обладать человек, чтобы общество непрерывно развивалось. После этого можно будет ответить на такие два вопроса: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3. Какими достоинствами должен располагать и от каких недостатков должен быть избавлен современный человек, оканчивающий среднюю школу?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4. Каким должен стать современный педагог, обеспечивающий формирование и развитие личности, необходимой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обществу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434]</w:t>
      </w:r>
      <w:r w:rsidRPr="000F732E">
        <w:rPr>
          <w:rFonts w:ascii="Liberation Serif" w:eastAsia="Droid Sans Fallback" w:hAnsi="Liberation Serif" w:cs="Times New Roman"/>
          <w:color w:val="000000"/>
          <w:sz w:val="28"/>
          <w:szCs w:val="28"/>
          <w:highlight w:val="white"/>
          <w:lang w:eastAsia="zh-CN" w:bidi="hi-IN"/>
        </w:rPr>
        <w:t>?</w:t>
      </w:r>
    </w:p>
    <w:p w:rsidR="000F732E" w:rsidRPr="000F732E" w:rsidRDefault="000F732E" w:rsidP="000F732E">
      <w:pPr>
        <w:keepNext/>
        <w:widowControl w:val="0"/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b/>
          <w:bCs/>
          <w:color w:val="00000A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</w:pPr>
      <w:r w:rsidRPr="000F732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>2. Характеристика способностей педагога.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9"/>
        <w:jc w:val="both"/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8"/>
        <w:jc w:val="both"/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t xml:space="preserve">Общие и специальные способности педагога. Понятие об общих и специальных способностях. Необходимость целенаправленного отбора людей для педагогической профессии и развития у них соответствующих способностей. Знания, умения, навыки </w:t>
      </w:r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lastRenderedPageBreak/>
        <w:t xml:space="preserve">педагога как воспитателя. Коммуникативные способности, их роль и место в деятельности педагога. 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both"/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Для того чтобы успешно справляться со своей работой, педагог должен иметь незаурядные общие и специальные способности. В число </w:t>
      </w: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общих способностей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входят те, которые определяют высокие результаты в любой человеческой деятельности, а к </w:t>
      </w: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специальным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относятся те, от которых зависит успех именно педагогической деятельности, обучения и воспитания детей. Рассмотрим специальные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способности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435]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К ним можно отнести: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видеть и чувствовать, понимает ли учащийся изучаемый материал, устанавливать степень и характер такого понимания;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самостоятельно подбирать учебный материал, определять оптимальные средства и эффективные методы обучения;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по-разному излагать, доступным образом объяснять один и тот же учебный материал с тем, чтобы обеспечить его понимание и усвоение всеми учащимися;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строить обучение с учетом индивидуальности учащихся, обеспечивая быстрое и глубокое усвоение ими знаний, умений и навыков;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за сравнительно короткий срок добиваться усвоения значительного объема информации, ускоренного интеллектуального и нравственного развития всех учащихся;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правильно строить урок, совершенствуя свое преподавательское мастерство от занятия к занятию;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передавать свой опыт другим учителям и в свою очередь учиться на их примерах;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—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способность к самообучению, включая поиск и творческую переработку полезной для обучения информации, а также ее непосредственное использование в педагоги ческой деятельности;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способность формировать у учащихся нужную мотивацию и структуру учебной деятельности (учения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)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435]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Все эти специальные способности касаются трех взаимосвязанных сторон деятельности по приобретению знаний, умений и навыков: обучения, учения и научения. Как и всякие другие способности, педагогические способности воспитываются, и их вполне сознательно можно формировать у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детей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435]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В силу неоднозначности ответа на вопрос об истоках педагогических способностей работа над ними на практике должна вестись в двух взаимосвязанных направлениях. С одной стороны, необходимо заниматься ранней диагностикой у детей педагогических способностей и использовать их наличие в </w:t>
      </w:r>
      <w:proofErr w:type="spell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профконсультационной</w:t>
      </w:r>
      <w:proofErr w:type="spellEnd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и </w:t>
      </w:r>
      <w:proofErr w:type="spell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профориентационной</w:t>
      </w:r>
      <w:proofErr w:type="spellEnd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работе, ориентируя тех, у кого они проявляются особенно ярко, на выбор педагогической профессии. С другой стороны, нужно воспитывать эти способности, формировать и развивать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их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435]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lastRenderedPageBreak/>
        <w:t>Особый класс специальных педагогических способностей составляют способности к воспитанию детей. Среди них в качестве главных можно выделить следующие: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1. Способность правильно оценивать внутреннее состояние другого человека, сочувствовать, сопереживать ему (способность к </w:t>
      </w:r>
      <w:proofErr w:type="spell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эмпатии</w:t>
      </w:r>
      <w:proofErr w:type="spellEnd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).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2. Способность быть примером и образцом для подражания со стороны детей в мыслях, чувствах и поступках.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3. Способность вызывать у ребенка благородные чувства, желание и стремление становиться лучше, делать людям добро, добиваться высоких нравственных целей.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4. Способность приспосабливать воспитательные воздействия к индивидуальным особенностям воспитываемого ребенка.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5. Способность вселять в человека уверенность, успокаивать его, стимулировать к самосовершенствованию.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6. Способность находить нужный стиль общения с каждым ребенком, добиваться его расположения и взаимопонимания.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7. Способность вызывать к себе уважение со стороны воспитываемого, пользоваться неформальным признанием с его стороны, иметь авторитет среди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детей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435]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Среди специальных педагогических способностей есть и способность особого рода, которую нельзя однозначно отнести ни к деятельности учителя, ни к работе воспитателя, так как она одинаково необходима им обоим. Это способность к </w:t>
      </w: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 xml:space="preserve">педагогическому </w:t>
      </w:r>
      <w:proofErr w:type="gramStart"/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общению</w:t>
      </w:r>
      <w:r w:rsidRPr="000F732E">
        <w:rPr>
          <w:rFonts w:ascii="Liberation Serif" w:eastAsia="Droid Sans Fallback" w:hAnsi="Liberation Serif" w:cs="FreeSans"/>
          <w:iCs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iCs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436]</w:t>
      </w: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Одним из важных качеств педагога является умение организовывать длительное и эффективное взаимодействие с учащимися. Данное умение обычно связывают с коммуникативными способностями педагога. Владение профессионально-педагогическим общением — важнейшее требование к личности педагога в том ее аспекте, который касается межличностных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взаимоотношений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436]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Какова структура коммуникативных способностей, знаний, умений и навыков, используемых педагогом в общении с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учащимися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436]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?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Прежде всего заметим, что коммуникативные способности, проявляющиеся в педагогическом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общении,—</w:t>
      </w:r>
      <w:proofErr w:type="gramEnd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это способности к общению, специфическим образом выступающие в сфере педагогического взаимодействия, связанного с обучением и воспитанием детей. Есть ряд специальных коммуникативных умений и навыков, которыми должен владеть педагог и которые не являются необходимыми для людей других профессий, В частности, познание человеком других людей, познание самого себя, правильное восприятие и оценивание ситуаций общения, умение вести себя по отношению к людям, действия, предпринимаемые человеком в отношении самого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себя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436]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Познание человека человеком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включает общую оценку человека как личности, которая обычно складывается на основе первого впечатления о нем; оценку отдельных черт его личности, мотивов и намерений; оценку связи внешне 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lastRenderedPageBreak/>
        <w:t xml:space="preserve">наблюдаемого поведения с внутренним миром человека; умение «читать» позы, жесты, мимику,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пантомимику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437]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Познание человеком самого себя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предполагает оценку своих знаний; оценку своих способностей; оценку своего характера и других черт личности; оценку того, как человек воспринимается со стороны и выглядит в глазах окружающих его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людей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437]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Liberation Serif" w:eastAsia="Droid Sans Fallback" w:hAnsi="Liberation Serif" w:cs="FreeSans"/>
          <w:iCs/>
          <w:color w:val="000000"/>
          <w:sz w:val="28"/>
          <w:szCs w:val="28"/>
          <w:lang w:eastAsia="zh-CN" w:bidi="hi-IN"/>
        </w:rPr>
        <w:t>Умение правильно оценить ситуацию общения —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 это способность наблюдать за обстановкой, выбирать наиболее информативные ее признаки и обращать на них внимание; правильно воспринимать и оценивать социальный и психологический смысл возникшей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ситуации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438]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. 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b/>
          <w:bCs/>
          <w:color w:val="00000A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keepNext/>
        <w:widowControl w:val="0"/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b/>
          <w:bCs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b/>
          <w:bCs/>
          <w:color w:val="252525"/>
          <w:sz w:val="28"/>
          <w:szCs w:val="28"/>
          <w:lang w:eastAsia="zh-CN" w:bidi="hi-IN"/>
        </w:rPr>
        <w:t>3. Индивидуальный стиль деятельности педагога</w:t>
      </w:r>
    </w:p>
    <w:p w:rsidR="000F732E" w:rsidRPr="000F732E" w:rsidRDefault="000F732E" w:rsidP="000F732E">
      <w:pPr>
        <w:keepNext/>
        <w:widowControl w:val="0"/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b/>
          <w:bCs/>
          <w:color w:val="252525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8"/>
        <w:jc w:val="both"/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i/>
          <w:color w:val="00000A"/>
          <w:sz w:val="24"/>
          <w:szCs w:val="24"/>
          <w:lang w:eastAsia="zh-CN" w:bidi="hi-IN"/>
        </w:rPr>
        <w:t xml:space="preserve">Индивидуальный стиль педагогической деятельности. Понятие об индивидуальном стиле педагогической деятельности. Формирование личностной индивидуальности ребенка через индивидуальный стиль педагогической деятельности. Проблема совмещения индивидуальности и общих требований, предъявляемых к педагогической профессии. </w:t>
      </w:r>
    </w:p>
    <w:p w:rsidR="000F732E" w:rsidRPr="000F732E" w:rsidRDefault="000F732E" w:rsidP="000F732E">
      <w:pPr>
        <w:keepNext/>
        <w:widowControl w:val="0"/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b/>
          <w:bCs/>
          <w:color w:val="252525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Одаренный, творческий человек — это всегда индивидуальность. Формирование индивидуальности у педагога способствует воспитанию творческой личности ребенка. Каждый взрослый человек, сознательно выбирающий педагогическую профессию, к моменту осуществления такого выбора уже сформировался как личность и несомненно является индивидуальностью. Чем больше среди учителей и воспитателей окажется разнообразных личностей, тем вероятнее, что они обучат и воспитают детей, обладающих множеством разных и одновременно полезных индивидуальных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качеств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438]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Рассмотрим основные признаки индивидуального стиля педагогической деятельности. Он проявляется: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— в темпераменте (время и скорость реакции, индивидуальный темп работы, эмоциональная </w:t>
      </w:r>
      <w:proofErr w:type="spell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откликаемость</w:t>
      </w:r>
      <w:proofErr w:type="spellEnd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);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характере реакций на те или иные педагогические ситуации;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выборе методов обучения;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подборе средств воспитания;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стиле педагогического общения;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реагировании на действия и поступки детей;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манере поведения;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— в предпочтении тех или иных видов поощрений и наказаний;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— в применении средств психолого-педагогического воздействия на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детей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438]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Говоря об индивидуальном стиле педагогической деятельности, обычно имеют в виду, что, выбирая те или иные средства педагогического воздействия и формы поведения, педагог учитывает свои индивидуальные склонности. Педагоги, обладающие разной индивидуальностью, из множества учебных и 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lastRenderedPageBreak/>
        <w:t>воспитательных задач могут выбрать одни и те же, но реализуют их по-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разному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439]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 xml:space="preserve">В этой связи следует сделать одно замечание, которое касается восприятия и распространения передового педагогического опыта. Анализируя его, педагог должен помнить о том, что такой опыт практически всегда неотделим от личности его автора и представляет собой своеобразное сочетание общезначимых педагогических находок и индивидуальности учителя. Поэтому попытки прямого копирования педагогического опыта одних учителей или воспитателей другими, как правило, бесперспективны, а зачастую дают худшие результаты. Это происходит потому, что психологическую индивидуальность педагога трудно воспроизвести, а без нее результаты неизбежно оказываются иными. Выход из этой ситуации в том, чтобы, выделив главное в передовом педагогическом опыте, сознательно ставить и практически решать задачу его творческой индивидуальной переработки. Другими словами, любой педагогический опыт буквально копировать не стоит; воспринимая главное в нем, учитель должен стремиться к тому, чтобы всегда оставаться самим собой, т. е. яркой педагогической индивидуальностью. Это не только не снизит, но существенно повысит эффективность обучения и воспитания детей на основе заимствования передового педагогического </w:t>
      </w:r>
      <w:proofErr w:type="gramStart"/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опыта</w:t>
      </w:r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[</w:t>
      </w:r>
      <w:proofErr w:type="gramEnd"/>
      <w:r w:rsidRPr="000F732E">
        <w:rPr>
          <w:rFonts w:ascii="Liberation Serif" w:eastAsia="Droid Sans Fallback" w:hAnsi="Liberation Serif" w:cs="FreeSans"/>
          <w:color w:val="252525"/>
          <w:sz w:val="28"/>
          <w:szCs w:val="28"/>
          <w:lang w:eastAsia="zh-CN" w:bidi="hi-IN"/>
        </w:rPr>
        <w:t>2</w:t>
      </w: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с. 439]</w:t>
      </w:r>
      <w:r w:rsidRPr="000F732E"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  <w:t>.</w:t>
      </w: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FreeSans"/>
          <w:color w:val="000000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ind w:firstLine="709"/>
        <w:jc w:val="both"/>
        <w:rPr>
          <w:rFonts w:ascii="Liberation Serif" w:eastAsia="Nimbus Mono L" w:hAnsi="Liberation Serif" w:cs="Liberation Mono"/>
          <w:color w:val="252525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  <w:t>Рекомендуемая литература</w:t>
      </w: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both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0F732E" w:rsidRPr="000F732E" w:rsidRDefault="000F732E" w:rsidP="000F732E">
      <w:pPr>
        <w:widowControl w:val="0"/>
        <w:overflowPunct w:val="0"/>
        <w:spacing w:after="0" w:line="240" w:lineRule="auto"/>
        <w:jc w:val="both"/>
        <w:rPr>
          <w:rFonts w:ascii="Times New Roman" w:eastAsia="Droid Sans Fallback" w:hAnsi="Times New Roman" w:cs="Times New Roman"/>
          <w:color w:val="00000A"/>
          <w:sz w:val="0"/>
          <w:szCs w:val="0"/>
          <w:lang w:eastAsia="zh-CN" w:bidi="hi-IN"/>
        </w:rPr>
      </w:pP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Введение в психологию: учеб. пособие / Под ред. А.П. Лобанова, С.И.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Коптевой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– Мн.: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Высш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шк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., 2004. – 302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Гальперин, П.Я. Лекции по психологии /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П.Я.Гальперин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– </w:t>
      </w:r>
      <w:proofErr w:type="gram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М. :АСТ</w:t>
      </w:r>
      <w:proofErr w:type="gram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: КДУ, 2007. – 399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</w:pP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Козубовский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, В.М. Общая психология: познавательные процессы. В 3-х ч. Ч.2. / В.М.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Козубовский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 – Мн.: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Амалфея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, 2004. – 311 с.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Крысько, В.Г. Общая психология /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В.Г.Крысько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– СПб.: Питер, 2009. – 253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Маклаков, А.Г. Общая психология / А.Г. Маклаков. – СПб.: Питер, 2009. – 582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Немов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, Р.С. Психология: Учеб. для студ.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высш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пед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учеб. заведений: В 3 кн. – 4-е изд. – Кн. 1: Общие основы психологии / Р.С.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Немов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– М.: </w:t>
      </w:r>
      <w:proofErr w:type="spellStart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Гуманит</w:t>
      </w:r>
      <w:proofErr w:type="spellEnd"/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изд. центр ВЛАДОС, 2003. – 688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Петровский, А.В. Психология /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А.В.Петровский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, М.Г.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Ярошевский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– М.: Академия, 2007. – 501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Рогов, Е.И. Общая психология / Под ред. Е.И. Рогова. – М.: Ростов н/ Д.: Март, 2008. – 557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0F732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Рубинштейн, С.Л. Основы общей психологии: В 2 т. – Т. 2. / С.Л. Рубинштейн – М.: Педагогика, 1989. – 456с.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Саблин, 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val="en-US" w:eastAsia="zh-CN" w:bidi="hi-IN"/>
        </w:rPr>
        <w:t>B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.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val="en-US" w:eastAsia="zh-CN" w:bidi="hi-IN"/>
        </w:rPr>
        <w:t>C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Психология человека / 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val="en-US" w:eastAsia="zh-CN" w:bidi="hi-IN"/>
        </w:rPr>
        <w:t>B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.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val="en-US" w:eastAsia="zh-CN" w:bidi="hi-IN"/>
        </w:rPr>
        <w:t>C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Саблин, С.П.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Слаква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– М.: Дашков и К, 2006. –741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Сорокун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, Г.А. Основы психологии / П.А. </w:t>
      </w:r>
      <w:proofErr w:type="spellStart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>Сорокун</w:t>
      </w:r>
      <w:proofErr w:type="spellEnd"/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t xml:space="preserve">. – Псков: ПГПУ, </w:t>
      </w:r>
      <w:r w:rsidRPr="000F732E">
        <w:rPr>
          <w:rFonts w:ascii="Times New Roman" w:eastAsia="Droid Sans Fallback" w:hAnsi="Times New Roman" w:cs="Times New Roman"/>
          <w:color w:val="00000A"/>
          <w:sz w:val="28"/>
          <w:szCs w:val="28"/>
          <w:lang w:eastAsia="zh-CN" w:bidi="hi-IN"/>
        </w:rPr>
        <w:lastRenderedPageBreak/>
        <w:t xml:space="preserve">2005 - 312 с. </w:t>
      </w:r>
    </w:p>
    <w:p w:rsidR="000F732E" w:rsidRPr="000F732E" w:rsidRDefault="000F732E" w:rsidP="000F732E">
      <w:pPr>
        <w:widowControl w:val="0"/>
        <w:numPr>
          <w:ilvl w:val="0"/>
          <w:numId w:val="1"/>
        </w:numPr>
        <w:tabs>
          <w:tab w:val="left" w:pos="1134"/>
        </w:tabs>
        <w:overflowPunct w:val="0"/>
        <w:spacing w:after="0" w:line="240" w:lineRule="auto"/>
        <w:ind w:left="0" w:firstLine="709"/>
        <w:jc w:val="both"/>
        <w:rPr>
          <w:rFonts w:ascii="Liberation Serif" w:eastAsia="Droid Sans Fallback" w:hAnsi="Liberation Serif" w:cs="FreeSans"/>
          <w:color w:val="00000A"/>
          <w:sz w:val="24"/>
          <w:szCs w:val="24"/>
          <w:lang w:eastAsia="zh-CN" w:bidi="hi-IN"/>
        </w:rPr>
      </w:pPr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Якунин, В. А. Педагогическая психология/ В. А. Якунин- СПб</w:t>
      </w:r>
      <w:proofErr w:type="gramStart"/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. :</w:t>
      </w:r>
      <w:proofErr w:type="gramEnd"/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 xml:space="preserve"> </w:t>
      </w:r>
      <w:proofErr w:type="spellStart"/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Полиус</w:t>
      </w:r>
      <w:proofErr w:type="spellEnd"/>
      <w:r w:rsidRPr="000F732E">
        <w:rPr>
          <w:rFonts w:ascii="Times New Roman" w:eastAsia="Droid Sans Fallback" w:hAnsi="Times New Roman" w:cs="Times New Roman"/>
          <w:color w:val="000000"/>
          <w:sz w:val="28"/>
          <w:szCs w:val="28"/>
          <w:highlight w:val="white"/>
          <w:lang w:eastAsia="zh-CN" w:bidi="hi-IN"/>
        </w:rPr>
        <w:t>, 1998.</w:t>
      </w:r>
    </w:p>
    <w:p w:rsidR="000F732E" w:rsidRPr="000F732E" w:rsidRDefault="000F732E" w:rsidP="000F732E">
      <w:pPr>
        <w:overflowPunct w:val="0"/>
        <w:spacing w:after="0" w:line="240" w:lineRule="auto"/>
        <w:ind w:left="709" w:hanging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  <w:bookmarkStart w:id="1" w:name="_GoBack"/>
      <w:bookmarkEnd w:id="1"/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0F732E" w:rsidRPr="000F732E" w:rsidRDefault="000F732E" w:rsidP="000F732E">
      <w:pPr>
        <w:overflowPunct w:val="0"/>
        <w:spacing w:after="0" w:line="240" w:lineRule="auto"/>
        <w:ind w:firstLine="709"/>
        <w:jc w:val="both"/>
        <w:rPr>
          <w:rFonts w:ascii="Liberation Serif" w:eastAsia="Droid Sans Fallback" w:hAnsi="Liberation Serif" w:cs="Times New Roman"/>
          <w:b/>
          <w:bCs/>
          <w:iCs/>
          <w:color w:val="000000"/>
          <w:sz w:val="28"/>
          <w:szCs w:val="28"/>
          <w:highlight w:val="white"/>
          <w:lang w:eastAsia="zh-CN" w:bidi="hi-IN"/>
        </w:rPr>
      </w:pPr>
    </w:p>
    <w:p w:rsidR="003C7E58" w:rsidRDefault="000F732E"/>
    <w:sectPr w:rsidR="003C7E58" w:rsidSect="00600737">
      <w:footerReference w:type="default" r:id="rId7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32E" w:rsidRDefault="000F732E" w:rsidP="000F732E">
      <w:pPr>
        <w:spacing w:after="0" w:line="240" w:lineRule="auto"/>
      </w:pPr>
      <w:r>
        <w:separator/>
      </w:r>
    </w:p>
  </w:endnote>
  <w:endnote w:type="continuationSeparator" w:id="0">
    <w:p w:rsidR="000F732E" w:rsidRDefault="000F732E" w:rsidP="000F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mbus Mono L"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8D2" w:rsidRDefault="000F732E" w:rsidP="000F732E">
    <w:pPr>
      <w:pStyle w:val="a3"/>
    </w:pPr>
  </w:p>
  <w:p w:rsidR="00DC28D2" w:rsidRDefault="000F73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32E" w:rsidRDefault="000F732E" w:rsidP="000F732E">
      <w:pPr>
        <w:spacing w:after="0" w:line="240" w:lineRule="auto"/>
      </w:pPr>
      <w:r>
        <w:separator/>
      </w:r>
    </w:p>
  </w:footnote>
  <w:footnote w:type="continuationSeparator" w:id="0">
    <w:p w:rsidR="000F732E" w:rsidRDefault="000F732E" w:rsidP="000F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71089"/>
    <w:multiLevelType w:val="hybridMultilevel"/>
    <w:tmpl w:val="04906BC8"/>
    <w:lvl w:ilvl="0" w:tplc="C4768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C05BE"/>
    <w:multiLevelType w:val="hybridMultilevel"/>
    <w:tmpl w:val="76983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B0"/>
    <w:rsid w:val="000F732E"/>
    <w:rsid w:val="00D95F90"/>
    <w:rsid w:val="00E5764B"/>
    <w:rsid w:val="00E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139E"/>
  <w15:chartTrackingRefBased/>
  <w15:docId w15:val="{874213B2-5E05-4D64-8FD8-BC17AC38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732E"/>
    <w:pPr>
      <w:widowControl w:val="0"/>
      <w:tabs>
        <w:tab w:val="center" w:pos="4677"/>
        <w:tab w:val="right" w:pos="9355"/>
      </w:tabs>
      <w:overflowPunct w:val="0"/>
      <w:spacing w:after="0" w:line="240" w:lineRule="auto"/>
    </w:pPr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character" w:customStyle="1" w:styleId="a4">
    <w:name w:val="Нижний колонтитул Знак"/>
    <w:basedOn w:val="a0"/>
    <w:link w:val="a3"/>
    <w:uiPriority w:val="99"/>
    <w:rsid w:val="000F732E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0F7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2292</Words>
  <Characters>13066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2021-02-25T11:19:00Z</dcterms:created>
  <dcterms:modified xsi:type="dcterms:W3CDTF">2021-02-25T11:23:00Z</dcterms:modified>
</cp:coreProperties>
</file>